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3362"/>
        <w:gridCol w:w="1721"/>
        <w:gridCol w:w="2146"/>
      </w:tblGrid>
      <w:tr w:rsidR="00EE0776" w:rsidTr="00EE0776">
        <w:tc>
          <w:tcPr>
            <w:tcW w:w="2689" w:type="dxa"/>
          </w:tcPr>
          <w:p w:rsidR="00A16226" w:rsidRDefault="00A16226">
            <w:bookmarkStart w:id="0" w:name="_GoBack"/>
            <w:bookmarkEnd w:id="0"/>
            <w:r>
              <w:t>Title of Assignments/Test/Quiz</w:t>
            </w:r>
          </w:p>
          <w:p w:rsidR="00EE0776" w:rsidRDefault="00EE0776">
            <w:r>
              <w:t>/Exams</w:t>
            </w:r>
          </w:p>
        </w:tc>
        <w:tc>
          <w:tcPr>
            <w:tcW w:w="3362" w:type="dxa"/>
          </w:tcPr>
          <w:p w:rsidR="00EE0776" w:rsidRDefault="00A16226" w:rsidP="00A16226">
            <w:r>
              <w:t>D</w:t>
            </w:r>
            <w:r w:rsidR="00EE0776">
              <w:t>ue date</w:t>
            </w:r>
            <w:r>
              <w:t>s</w:t>
            </w:r>
            <w:r w:rsidR="00EE0776">
              <w:t xml:space="preserve"> </w:t>
            </w:r>
          </w:p>
        </w:tc>
        <w:tc>
          <w:tcPr>
            <w:tcW w:w="1721" w:type="dxa"/>
          </w:tcPr>
          <w:p w:rsidR="00EE0776" w:rsidRDefault="00EE0776" w:rsidP="00A16226">
            <w:r>
              <w:t>Persona</w:t>
            </w:r>
            <w:r w:rsidR="00A16226">
              <w:t xml:space="preserve">l </w:t>
            </w:r>
            <w:r>
              <w:t xml:space="preserve">deadline </w:t>
            </w:r>
          </w:p>
        </w:tc>
        <w:tc>
          <w:tcPr>
            <w:tcW w:w="2146" w:type="dxa"/>
          </w:tcPr>
          <w:p w:rsidR="00A16226" w:rsidRDefault="00A16226" w:rsidP="00A16226">
            <w:r>
              <w:t xml:space="preserve">Evaluation: </w:t>
            </w:r>
          </w:p>
          <w:p w:rsidR="00EE0776" w:rsidRDefault="00EE580E" w:rsidP="00A16226">
            <w:r>
              <w:t>Did you meet your personal deadline?</w:t>
            </w:r>
          </w:p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  <w:tr w:rsidR="00EE0776" w:rsidTr="00EE0776">
        <w:tc>
          <w:tcPr>
            <w:tcW w:w="2689" w:type="dxa"/>
          </w:tcPr>
          <w:p w:rsidR="00EE0776" w:rsidRDefault="00EE0776"/>
        </w:tc>
        <w:tc>
          <w:tcPr>
            <w:tcW w:w="3362" w:type="dxa"/>
          </w:tcPr>
          <w:p w:rsidR="00EE0776" w:rsidRDefault="00EE0776"/>
        </w:tc>
        <w:tc>
          <w:tcPr>
            <w:tcW w:w="1721" w:type="dxa"/>
          </w:tcPr>
          <w:p w:rsidR="00EE0776" w:rsidRDefault="00EE0776"/>
        </w:tc>
        <w:tc>
          <w:tcPr>
            <w:tcW w:w="2146" w:type="dxa"/>
          </w:tcPr>
          <w:p w:rsidR="00EE0776" w:rsidRDefault="00EE0776"/>
        </w:tc>
      </w:tr>
    </w:tbl>
    <w:p w:rsidR="00C561F2" w:rsidRDefault="001904F5"/>
    <w:sectPr w:rsidR="00C56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5" w:rsidRDefault="001904F5" w:rsidP="00E22097">
      <w:pPr>
        <w:spacing w:after="0" w:line="240" w:lineRule="auto"/>
      </w:pPr>
      <w:r>
        <w:separator/>
      </w:r>
    </w:p>
  </w:endnote>
  <w:endnote w:type="continuationSeparator" w:id="0">
    <w:p w:rsidR="001904F5" w:rsidRDefault="001904F5" w:rsidP="00E2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5" w:rsidRDefault="001904F5" w:rsidP="00E22097">
      <w:pPr>
        <w:spacing w:after="0" w:line="240" w:lineRule="auto"/>
      </w:pPr>
      <w:r>
        <w:separator/>
      </w:r>
    </w:p>
  </w:footnote>
  <w:footnote w:type="continuationSeparator" w:id="0">
    <w:p w:rsidR="001904F5" w:rsidRDefault="001904F5" w:rsidP="00E2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Header"/>
    </w:pPr>
    <w:r>
      <w:t>Assignment Schedule</w:t>
    </w:r>
  </w:p>
  <w:p w:rsidR="00E22097" w:rsidRDefault="00E22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7" w:rsidRDefault="00E22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B"/>
    <w:rsid w:val="000E6A56"/>
    <w:rsid w:val="00163CEF"/>
    <w:rsid w:val="001904F5"/>
    <w:rsid w:val="003D54A2"/>
    <w:rsid w:val="00571315"/>
    <w:rsid w:val="0063477C"/>
    <w:rsid w:val="006547A2"/>
    <w:rsid w:val="00964646"/>
    <w:rsid w:val="00A16226"/>
    <w:rsid w:val="00BE5125"/>
    <w:rsid w:val="00DE034B"/>
    <w:rsid w:val="00E22097"/>
    <w:rsid w:val="00EE0776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D738-167C-4416-B3FD-BCBE18AE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97"/>
  </w:style>
  <w:style w:type="paragraph" w:styleId="Footer">
    <w:name w:val="footer"/>
    <w:basedOn w:val="Normal"/>
    <w:link w:val="FooterChar"/>
    <w:uiPriority w:val="99"/>
    <w:unhideWhenUsed/>
    <w:rsid w:val="00E2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Kamara</dc:creator>
  <cp:keywords/>
  <dc:description/>
  <cp:lastModifiedBy>Counselling Centre</cp:lastModifiedBy>
  <cp:revision>2</cp:revision>
  <cp:lastPrinted>2015-09-14T12:10:00Z</cp:lastPrinted>
  <dcterms:created xsi:type="dcterms:W3CDTF">2016-07-20T12:20:00Z</dcterms:created>
  <dcterms:modified xsi:type="dcterms:W3CDTF">2016-07-20T12:20:00Z</dcterms:modified>
</cp:coreProperties>
</file>